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4E0E" w:rsidRPr="000A4FBB" w:rsidRDefault="00CD4E0E" w:rsidP="00CD4E0E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" w:name="_Toc2056730"/>
                            <w:r w:rsidRPr="000A4F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</w:t>
                            </w:r>
                          </w:p>
                          <w:p w:rsidR="00CD4E0E" w:rsidRPr="000A4FBB" w:rsidRDefault="00CD4E0E" w:rsidP="00CD4E0E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A4FB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RALMO-D-A-2 SD 1500m innen, unten</w:t>
                            </w:r>
                          </w:p>
                          <w:bookmarkEnd w:id="1"/>
                          <w:p w:rsidR="00CD4E0E" w:rsidRPr="000A4FBB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A4F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dampfdiffusionsdichte innere, untere Abdichtung von bodentiefen Elementen erfolgt mit RALMO-D-A-2 Folie SD-1500m mit überputzbarer Vlieskaschierung.</w:t>
                            </w:r>
                            <w:r w:rsidRPr="000A4FBB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D4E0E" w:rsidRPr="000A4FBB" w:rsidRDefault="00CD4E0E" w:rsidP="00CD4E0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A4FB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 </w:t>
                            </w:r>
                          </w:p>
                          <w:p w:rsidR="00CD4E0E" w:rsidRPr="000A4FBB" w:rsidRDefault="00CD4E0E" w:rsidP="00CD4E0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A4FB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75mm____100mm___150mm____ andere </w:t>
                            </w:r>
                            <w:proofErr w:type="gramStart"/>
                            <w:r w:rsidRPr="000A4FB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0A4FB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CD4E0E" w:rsidRPr="000A4FBB" w:rsidRDefault="00CD4E0E" w:rsidP="00CD4E0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A4FB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einen Selbstklebestreifen. </w:t>
                            </w:r>
                          </w:p>
                          <w:p w:rsidR="00CD4E0E" w:rsidRPr="000A4FBB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A4FB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durch:                </w:t>
                            </w:r>
                          </w:p>
                          <w:p w:rsidR="00CD4E0E" w:rsidRPr="000A4FBB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A4FB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RALMO-Folienkleber MS-Polymer____ </w:t>
                            </w:r>
                          </w:p>
                          <w:p w:rsidR="00CD4E0E" w:rsidRPr="000A4FBB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A4FB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mit aufkaschierten Butylklebestreifen_____                               </w:t>
                            </w:r>
                          </w:p>
                          <w:p w:rsidR="00CD4E0E" w:rsidRPr="000A4FBB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0A4FB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Butyl ist grundsätzlich für die Verklebung Primer oder Haftkleber einzusetzen. </w:t>
                            </w:r>
                          </w:p>
                          <w:p w:rsidR="00CD4E0E" w:rsidRPr="000A4FBB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4F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Die Materialeigenschaften sind durch Prüfzeugnisse zu belegen.</w:t>
                            </w:r>
                          </w:p>
                          <w:p w:rsidR="00CD4E0E" w:rsidRPr="000A4FBB" w:rsidRDefault="00CD4E0E" w:rsidP="00CD4E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4F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CD4E0E" w:rsidRPr="000A4FBB" w:rsidRDefault="00CD4E0E" w:rsidP="00CD4E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4F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0A4F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0A4F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CD4E0E" w:rsidRPr="000A4FBB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D4E0E" w:rsidRPr="000A4FBB" w:rsidRDefault="00CD4E0E" w:rsidP="00CD4E0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D4E0E" w:rsidRPr="000A4FBB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D4E0E" w:rsidRPr="000A4FBB" w:rsidRDefault="00CD4E0E" w:rsidP="00CD4E0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4E0E" w:rsidRPr="000A4FBB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D4E0E" w:rsidRPr="000A4FBB" w:rsidRDefault="00CD4E0E" w:rsidP="00CD4E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D4E0E" w:rsidRPr="000A4FBB" w:rsidRDefault="00CD4E0E" w:rsidP="00CD4E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0A4FBB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CD4E0E" w:rsidRPr="000A4FBB" w:rsidRDefault="00CD4E0E" w:rsidP="00CD4E0E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0A4F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</w:t>
                      </w:r>
                    </w:p>
                    <w:p w:rsidR="00CD4E0E" w:rsidRPr="000A4FBB" w:rsidRDefault="00CD4E0E" w:rsidP="00CD4E0E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A4FB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RALMO-D-A-2 SD 1500m innen, unten</w:t>
                      </w:r>
                    </w:p>
                    <w:bookmarkEnd w:id="2"/>
                    <w:p w:rsidR="00CD4E0E" w:rsidRPr="000A4FBB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0A4FBB">
                        <w:rPr>
                          <w:rFonts w:ascii="Arial" w:hAnsi="Arial" w:cs="Arial"/>
                          <w:sz w:val="20"/>
                          <w:szCs w:val="20"/>
                        </w:rPr>
                        <w:t>Die dampfdiffusionsdichte innere, untere Abdichtung von bodentiefen Elementen erfolgt mit RALMO-D-A-2 Folie SD-1500m mit überputzbarer Vlieskaschierung.</w:t>
                      </w:r>
                      <w:r w:rsidRPr="000A4FBB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D4E0E" w:rsidRPr="000A4FBB" w:rsidRDefault="00CD4E0E" w:rsidP="00CD4E0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A4FB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 </w:t>
                      </w:r>
                    </w:p>
                    <w:p w:rsidR="00CD4E0E" w:rsidRPr="000A4FBB" w:rsidRDefault="00CD4E0E" w:rsidP="00CD4E0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A4FB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75mm____100mm___150mm____ andere </w:t>
                      </w:r>
                      <w:proofErr w:type="gramStart"/>
                      <w:r w:rsidRPr="000A4FB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0A4FB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CD4E0E" w:rsidRPr="000A4FBB" w:rsidRDefault="00CD4E0E" w:rsidP="00CD4E0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A4FB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einen Selbstklebestreifen. </w:t>
                      </w:r>
                    </w:p>
                    <w:p w:rsidR="00CD4E0E" w:rsidRPr="000A4FBB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A4FB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durch:                </w:t>
                      </w:r>
                    </w:p>
                    <w:p w:rsidR="00CD4E0E" w:rsidRPr="000A4FBB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A4FB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RALMO-Folienkleber MS-Polymer____ </w:t>
                      </w:r>
                    </w:p>
                    <w:p w:rsidR="00CD4E0E" w:rsidRPr="000A4FBB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A4FB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mit aufkaschierten Butylklebestreifen_____                               </w:t>
                      </w:r>
                    </w:p>
                    <w:p w:rsidR="00CD4E0E" w:rsidRPr="000A4FBB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0A4FB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Butyl ist grundsätzlich für die Verklebung Primer oder Haftkleber einzusetzen. </w:t>
                      </w:r>
                    </w:p>
                    <w:p w:rsidR="00CD4E0E" w:rsidRPr="000A4FBB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A4FBB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Die Materialeigenschaften sind durch Prüfzeugnisse zu belegen.</w:t>
                      </w:r>
                    </w:p>
                    <w:p w:rsidR="00CD4E0E" w:rsidRPr="000A4FBB" w:rsidRDefault="00CD4E0E" w:rsidP="00CD4E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A4FBB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CD4E0E" w:rsidRPr="000A4FBB" w:rsidRDefault="00CD4E0E" w:rsidP="00CD4E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A4F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0A4FBB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0A4F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CD4E0E" w:rsidRPr="000A4FBB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D4E0E" w:rsidRPr="000A4FBB" w:rsidRDefault="00CD4E0E" w:rsidP="00CD4E0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CD4E0E" w:rsidRPr="000A4FBB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D4E0E" w:rsidRPr="000A4FBB" w:rsidRDefault="00CD4E0E" w:rsidP="00CD4E0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CD4E0E" w:rsidRPr="000A4FBB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CD4E0E" w:rsidRPr="000A4FBB" w:rsidRDefault="00CD4E0E" w:rsidP="00CD4E0E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CD4E0E" w:rsidRPr="000A4FBB" w:rsidRDefault="00CD4E0E" w:rsidP="00CD4E0E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0A4FBB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3A59" w:rsidRDefault="00CA3A59" w:rsidP="00725934">
      <w:r>
        <w:separator/>
      </w:r>
    </w:p>
  </w:endnote>
  <w:endnote w:type="continuationSeparator" w:id="0">
    <w:p w:rsidR="00CA3A59" w:rsidRDefault="00CA3A59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3A59" w:rsidRDefault="00CA3A59" w:rsidP="00725934">
      <w:r>
        <w:separator/>
      </w:r>
    </w:p>
  </w:footnote>
  <w:footnote w:type="continuationSeparator" w:id="0">
    <w:p w:rsidR="00CA3A59" w:rsidRDefault="00CA3A59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202072"/>
    <w:rsid w:val="00203265"/>
    <w:rsid w:val="0022348A"/>
    <w:rsid w:val="00296D64"/>
    <w:rsid w:val="002F07FB"/>
    <w:rsid w:val="0031593A"/>
    <w:rsid w:val="003A4506"/>
    <w:rsid w:val="004D64A5"/>
    <w:rsid w:val="004F13ED"/>
    <w:rsid w:val="005C7F3E"/>
    <w:rsid w:val="006A18F0"/>
    <w:rsid w:val="00725934"/>
    <w:rsid w:val="007A58E4"/>
    <w:rsid w:val="00844523"/>
    <w:rsid w:val="008E311D"/>
    <w:rsid w:val="00937CA8"/>
    <w:rsid w:val="009E4F47"/>
    <w:rsid w:val="00CA3A59"/>
    <w:rsid w:val="00CD4E0E"/>
    <w:rsid w:val="00E97DEE"/>
    <w:rsid w:val="00F1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29362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3</cp:revision>
  <cp:lastPrinted>2020-05-26T08:09:00Z</cp:lastPrinted>
  <dcterms:created xsi:type="dcterms:W3CDTF">2020-05-26T10:20:00Z</dcterms:created>
  <dcterms:modified xsi:type="dcterms:W3CDTF">2020-05-26T10:21:00Z</dcterms:modified>
</cp:coreProperties>
</file>